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B9" w:rsidRPr="007200F6" w:rsidRDefault="00D751B9" w:rsidP="00D751B9">
      <w:pPr>
        <w:pStyle w:val="Naslov3"/>
        <w:spacing w:before="0"/>
        <w:rPr>
          <w:i/>
          <w:sz w:val="20"/>
          <w:szCs w:val="20"/>
        </w:rPr>
      </w:pPr>
      <w:bookmarkStart w:id="0" w:name="_Toc473705622"/>
      <w:bookmarkStart w:id="1" w:name="_Toc474394237"/>
      <w:r>
        <w:rPr>
          <w:bCs w:val="0"/>
          <w:i/>
          <w:sz w:val="20"/>
          <w:szCs w:val="20"/>
        </w:rPr>
        <w:t>Obrazac</w:t>
      </w:r>
      <w:r w:rsidRPr="007200F6">
        <w:rPr>
          <w:bCs w:val="0"/>
          <w:i/>
          <w:sz w:val="20"/>
          <w:szCs w:val="20"/>
        </w:rPr>
        <w:t xml:space="preserve"> 1. - TROŠKOVN</w:t>
      </w:r>
      <w:bookmarkEnd w:id="0"/>
      <w:r w:rsidRPr="007200F6">
        <w:rPr>
          <w:bCs w:val="0"/>
          <w:i/>
          <w:sz w:val="20"/>
          <w:szCs w:val="20"/>
        </w:rPr>
        <w:t>IK</w:t>
      </w:r>
      <w:bookmarkEnd w:id="1"/>
    </w:p>
    <w:p w:rsidR="00D751B9" w:rsidRPr="004C1A62" w:rsidRDefault="00D751B9" w:rsidP="00D75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1C750"/>
          <w:sz w:val="20"/>
          <w:szCs w:val="20"/>
          <w:lang w:eastAsia="hr-HR"/>
        </w:rPr>
      </w:pPr>
      <w:r>
        <w:rPr>
          <w:rFonts w:ascii="Arial" w:hAnsi="Arial" w:cs="Arial"/>
          <w:b/>
          <w:bCs/>
          <w:color w:val="71C750"/>
          <w:sz w:val="20"/>
          <w:szCs w:val="20"/>
          <w:lang w:eastAsia="hr-HR"/>
        </w:rPr>
        <w:t>POGREBNE POTREPŠTINE</w:t>
      </w:r>
    </w:p>
    <w:p w:rsidR="00D751B9" w:rsidRPr="0086075A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1B9" w:rsidRPr="0086075A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75A">
        <w:rPr>
          <w:rFonts w:ascii="Arial" w:hAnsi="Arial" w:cs="Arial"/>
          <w:sz w:val="20"/>
          <w:szCs w:val="20"/>
        </w:rPr>
        <w:t xml:space="preserve">Naziv Ponuditelja: </w:t>
      </w:r>
      <w:r w:rsidRPr="0086075A">
        <w:rPr>
          <w:rFonts w:ascii="Arial" w:hAnsi="Arial" w:cs="Arial"/>
          <w:sz w:val="20"/>
          <w:szCs w:val="20"/>
        </w:rPr>
        <w:tab/>
        <w:t>________________________________</w:t>
      </w:r>
    </w:p>
    <w:p w:rsidR="00D751B9" w:rsidRPr="0086075A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1B9" w:rsidRPr="0086075A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75A">
        <w:rPr>
          <w:rFonts w:ascii="Arial" w:hAnsi="Arial" w:cs="Arial"/>
          <w:sz w:val="20"/>
          <w:szCs w:val="20"/>
        </w:rPr>
        <w:t>Adresa sjedišta Ponuditelja: ____________________________</w:t>
      </w:r>
    </w:p>
    <w:p w:rsidR="00D751B9" w:rsidRPr="0086075A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51B9" w:rsidRDefault="00D751B9" w:rsidP="00D751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075A">
        <w:rPr>
          <w:rFonts w:ascii="Arial" w:hAnsi="Arial" w:cs="Arial"/>
          <w:sz w:val="20"/>
          <w:szCs w:val="20"/>
        </w:rPr>
        <w:t xml:space="preserve">OIB Ponuditelja: </w:t>
      </w:r>
      <w:r w:rsidRPr="0086075A">
        <w:rPr>
          <w:rFonts w:ascii="Arial" w:hAnsi="Arial" w:cs="Arial"/>
          <w:sz w:val="20"/>
          <w:szCs w:val="20"/>
        </w:rPr>
        <w:tab/>
        <w:t>________________________________</w:t>
      </w:r>
    </w:p>
    <w:p w:rsidR="00D751B9" w:rsidRDefault="00D751B9" w:rsidP="00D751B9"/>
    <w:tbl>
      <w:tblPr>
        <w:tblW w:w="11127" w:type="dxa"/>
        <w:jc w:val="center"/>
        <w:tblLook w:val="04A0" w:firstRow="1" w:lastRow="0" w:firstColumn="1" w:lastColumn="0" w:noHBand="0" w:noVBand="1"/>
      </w:tblPr>
      <w:tblGrid>
        <w:gridCol w:w="836"/>
        <w:gridCol w:w="4091"/>
        <w:gridCol w:w="1017"/>
        <w:gridCol w:w="994"/>
        <w:gridCol w:w="1180"/>
        <w:gridCol w:w="1200"/>
        <w:gridCol w:w="1809"/>
      </w:tblGrid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GARNITURE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306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B1582B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Garniture od brokata za standardni lijes koji ima dimenzije 205 cm; za tapeciranje minimalna težina brokata 75 grama/m2, bogata resa na vanjskom rubnom dijelu po cijeloj dužini min širine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5cm, madrac punjen slojnom vatom ili spužvicom minimalne debljine 2,5 cm, jastuk sa bogatom ukrasnom trakom min </w:t>
            </w: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širine 1,5 cm, pokrov od brokata i prozora od tila za glavu sa bogatom resom te ukrasnom trakom na spoju prozora sa donjim dijelom pokrova,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unutarnji dio </w:t>
            </w:r>
            <w:proofErr w:type="spellStart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oruba</w:t>
            </w:r>
            <w:proofErr w:type="spellEnd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neprozirnog satena te sa ukrasnom trakom širine min 1,5 cm po spoju unutarnjeg i vanjskog </w:t>
            </w:r>
            <w:proofErr w:type="spellStart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orubnog</w:t>
            </w:r>
            <w:proofErr w:type="spellEnd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dijela </w:t>
            </w: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paleta mogućih boja je slijedeća: drap, metal, smeđa, bordo, staro zlato,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</w:t>
            </w: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ijela i lila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B1582B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B1582B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Garnitura od brokata za drveni lijes za sarkofag i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koji ima dimenzije 205 cm, sa resom min 4 cm po vanjskom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faldanom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orubu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untarnji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dio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oruba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neprozirnog satena te sa ukrasnom trakom širine min 1,5 cm po spoju unutarnjeg i vanjskog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orubnog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dijela, pokrov sa tilom za glavu pokojnika obrubljen ukrasnom resom širine min 4cm, jastuk punjen mekom vatom, razne boje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52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B1582B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B1582B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Garnitura od satena za sarkofag, </w:t>
            </w:r>
            <w:proofErr w:type="spellStart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osmerokut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 gumicu, višestruko </w:t>
            </w:r>
            <w:proofErr w:type="spellStart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proštepanom</w:t>
            </w:r>
            <w:proofErr w:type="spellEnd"/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na slojnoj vati sa ukrasnom trakom min 3cm širokom </w:t>
            </w:r>
            <w:r w:rsidRPr="00B158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 opsegu ruba donjeg dijela, po opsegu pokrova, pokrov sa prozirnim tilom za glavu pokojnika, sa ukrasnom trakom min 3 cm po opsegu, jastuka punjenog mekom vatom, razne boje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D61AB7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61AB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STANDARDNI LIJESOVI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D61AB7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61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D61AB7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195-205 cm, izrađen od mekih </w:t>
            </w:r>
            <w:proofErr w:type="spellStart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 širokom bordurom (visine 10-1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5cm) na poklopcu lijesa,</w:t>
            </w: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195-205 cm, izrađen od mekih </w:t>
            </w:r>
            <w:proofErr w:type="spellStart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 uskom bordurom (visine 4-10cm) na poklopcu lijesa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ostalo prema napomeni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195-205 cm, izrađen od mekih </w:t>
            </w:r>
            <w:proofErr w:type="spellStart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motivom ruže s mašnom širine min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cm i visine min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cm na poklopcu lijesa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D61A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53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195-205 cm, izrađen od mekih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motivom Marije širine 40-60cm i visine 15-25cm na poklopcu lijesa, i sa bočnim ukrasom do motiva s jedne i druge strane i sa ukrasom na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uzglavlju lijesa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za kremaciju 195-205cm, izrađen od mekih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NELAKIRANI, drvo II klase, ne mora imati ručke; dovoljno je da poklopac ima kapu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(sa ili </w:t>
            </w: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 ukrasnih profila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poklopac i donji dio sa profiliranim utorom, ostalo prema napomeni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Standardni drveni lijes (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socijal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 smeđe boje dužine 195-205 , poklopac sa ukrasom prema standardu proizvođača; utori na poklopcu i donjem dijelu lijesa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lijes treba imati kapu (kapa sa ili bez ukrasa)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53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od 195-205 cm, izrađen od mekih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 sa motivom posljednje večere širine 60-80cm i visine 15-25 cm na poklopcu lijesa, i sa bočnim ukrasom do motiva s jedne i druge strane i sa ukrasom na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uzglavlju lijesa,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53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4E0358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Standardni drveni lijes smeđe boje dužine od 195 - 205 cm, izrađen od mekih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motivom Isusa širine 40-60cm i visine 15-25 cm na poklopcu lijesa, i sa bočnim ukrasom do motiva s jedne i druge strane i sa ukrasom na </w:t>
            </w:r>
            <w:proofErr w:type="spellStart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9A55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uzglavlju lijesa,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200"/>
          <w:jc w:val="center"/>
        </w:trPr>
        <w:tc>
          <w:tcPr>
            <w:tcW w:w="11127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DC3142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568D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NAPOMENA: lijes se sastoji od poklopca i donjeg dijela lijesa. Poklopac ima po opsegu ukrasni profil na kapi poklopca širine 40-55 mm i minimalne debljine 15 mm; daska poklopca i donjeg dijela debljine min 17,5 mm; donji dio i poklopac lijesa moraju imati profilirani utor po cijelom opsegu; ljesovi su bojani i lakirani poliuretanskim lakovima ili vodenim lakovima visokog sjaja na način da lakovi ne prekrivaju strukturu drveta, lijes smeđe boje prema standardu proizvođača; lijes za kremaciju je jedini nelakirani i bez ručki; ručke za nošenje plastične s armaturom te ukrasom po ručki; </w:t>
            </w:r>
            <w:proofErr w:type="spellStart"/>
            <w:r w:rsidRPr="007568D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nogice</w:t>
            </w:r>
            <w:proofErr w:type="spellEnd"/>
            <w:r w:rsidRPr="007568D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i vijci prema standardu proizvođača; ljesovi moraju imati 4 ručk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e, lijes ne smije imati vidljivi logotip proizvođača s vanjske strane.</w:t>
            </w:r>
          </w:p>
        </w:tc>
      </w:tr>
      <w:tr w:rsidR="00D751B9" w:rsidRPr="00CC20C6" w:rsidTr="0050756D">
        <w:trPr>
          <w:trHeight w:val="535"/>
          <w:jc w:val="center"/>
        </w:trPr>
        <w:tc>
          <w:tcPr>
            <w:tcW w:w="1112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535"/>
          <w:jc w:val="center"/>
        </w:trPr>
        <w:tc>
          <w:tcPr>
            <w:tcW w:w="11127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POLUSARKOFAZI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127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smeđe boje dužine 195-205 cm, izrađen od mekih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 širokom bordurom visine 10-15cm na donjem dijelu lijesa,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27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smeđe boje dužine 195-205 cm, izrađen od mekih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 ružom na kapi lijesa dužine 50-60cm i širine 10-15cm,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53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smeđe boje dužine 195-205 cm, izrađen od mekih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sa vjerskim motivom širine 50-80cm i visine 15-25cm na donjem dijelu lijesa, ostalo prema napomeni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polusarkofag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smeđe boje dužine 195-205 cm, izrađen od mekih </w:t>
            </w:r>
            <w:proofErr w:type="spellStart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 bez ukrasa, ostalo prema napomeni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275"/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NAPOMENA: Lijes se sastoji od donjeg dijela i poklopca. Daska poklopca i donjeg dijela debljine minimalno od 17,5 mm; daska poklopca profilirana, sustav </w:t>
            </w:r>
            <w:proofErr w:type="spellStart"/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dosjeda</w:t>
            </w:r>
            <w:proofErr w:type="spellEnd"/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poklopca mora biti da ne prekriva donji dio lijesa preko rubova. Poklopac nema po </w:t>
            </w:r>
            <w:proofErr w:type="spellStart"/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ospegu</w:t>
            </w:r>
            <w:proofErr w:type="spellEnd"/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ukrasne profile na svojoj kapi. Donji dio lijesa ima ukrasne profile po cijelom opsegu pri vrhu i dnu; bojano poliuretanskim ili vodenim lakom visokog sjaja koji ne prekriva strukturu drva, 4 ručke za nošenje, metalne u imitaciji mesinga ili patine, pod donjeg dijela lijesa može biti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ili od punog drva ili od iverice, lijes ne smije imati vidljivi logotip proizvođača s vanjske strane</w:t>
            </w:r>
            <w:r w:rsidRPr="00C152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. </w:t>
            </w:r>
          </w:p>
          <w:p w:rsidR="00D751B9" w:rsidRPr="00C1524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SARKOFAZI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178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smeđe boje dužine 195-205 cm, izrađen od </w:t>
            </w:r>
            <w:r w:rsidRPr="004815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mekih </w:t>
            </w:r>
            <w:proofErr w:type="spellStart"/>
            <w:r w:rsidRPr="004815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4815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vjerskim motivom (mogući motivi: Isus, Marija, posljednja večera) na donjem </w:t>
            </w:r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dijelu širine 40-80cm i visine 15-25cm , sa ukrasom na </w:t>
            </w:r>
            <w:proofErr w:type="spellStart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uzglavlju lijesa, sve navedeno pod napomenom.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16C20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16C20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716C20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51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smeđe boje dužine 195-205 cm, izrađen od mekih </w:t>
            </w:r>
            <w:proofErr w:type="spellStart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bez ukrasa sve navedeno pod napomenom</w:t>
            </w:r>
          </w:p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80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dužine 195-205 cm, izrađen od tvrdog drva (hrast), sa motivom posljednje večere na donjem dijelu širine 40-80cm i visine 15-25cm, sa ukrasom na </w:t>
            </w:r>
            <w:proofErr w:type="spellStart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uzglavlju lijesa, sve navedeno pod napomenom</w:t>
            </w:r>
          </w:p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80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291A1C" w:rsidRDefault="00D751B9" w:rsidP="005075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smeđe boje, trapeznog oblika dužine 190-205 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minimalne nutarnje dimenzije lijesa kod glave 50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cm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kod nogu 42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izrađen iz drva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mekih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4815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vjerskim motivom (mogući motivi: Isus, Marija, posljednja večera) na donjem dijelu širine 40-80cm i </w:t>
            </w:r>
            <w:r w:rsidRPr="004815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visine 15-25cm, sve navedeno pod napomenom.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180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Default="00D751B9" w:rsidP="005075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smeđe boje, trapeznog oblika dužine 190-205 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minimalne nutarnje dimenzije lijesa kod glave 50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cm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kod nogu 42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izrađen iz drva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mekih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sa motivom palmine grane </w:t>
            </w:r>
            <w:r w:rsidRPr="00291A1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 donjem dijelu širine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min 110 cm i visine 5-12 cm, sve navedeno pod napomenom.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180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Default="00D751B9" w:rsidP="005075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Lijes drveni sarkofag smeđe boje, trapeznog oblika, dužine 190-205 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minimalne nutarnje dimenzije lijesa kod glave 50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cm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kod nogu 42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cm, </w:t>
            </w:r>
            <w:r w:rsidRPr="000D41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izrađen iz drva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mekih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bez motiva.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153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291A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NAPOMENA: Lijes se sastoji od donjeg dijela i poklopca. Daska poklopca i donjeg dijela debljine minimalno od 17,5 mm; daska poklopca profilirana, sustav </w:t>
            </w:r>
            <w:proofErr w:type="spellStart"/>
            <w:r w:rsidRPr="00291A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dosjeda</w:t>
            </w:r>
            <w:proofErr w:type="spellEnd"/>
            <w:r w:rsidRPr="00291A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poklopca mora biti da ne prekriva donji dio lijesa preko rubova. Donji dio lijesa ima ukrasne profile po cijelom opsegu pri vrhu i dnu; bojano poliuretanskim ili vodenim lakom visokog sjaja koji ne prekriva strukturu drva, 4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ili 6 ručki</w:t>
            </w:r>
            <w:r w:rsidRPr="00291A1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za nošenje, metalne u imitaciji mesinga ili patine; pod donjeg dijela lijesa može biti il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i od punog drva ili od iverice, lijes ne smije imati vidljivi logotip proizvođača s vanjske strane.</w:t>
            </w:r>
          </w:p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301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51B9" w:rsidRPr="00F15C8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F15C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AMERIČKI TIP LIJESA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F15C8F" w:rsidRDefault="00D751B9" w:rsidP="005075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Ekskluziv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sarkofag američkog oblika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smeđe boje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min. nut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arnje 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dim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enzije 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55x190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cm, 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 drva mekih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listača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visoka kvaliteta obrade plohe dasaka, profila i motiva, bez tragova alata, bez cijeđenja laka, bez neobrušenih dijelova, s dva zakretna profilirana zaobljena poklopca na pantima, profiliran donji dio lijesa, </w:t>
            </w:r>
            <w:r w:rsidRPr="005418F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bez vidljivog logotipa proizvođača s vanjske strane lijesa, I. klasa drva, lak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ekstra visokog sjaja, opremljen bijelom ili bež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ekskluziv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tekstilnom garniturom od damasta sa prikladnim uzorkom, damast podložen vatom min 120g/m2 po cijelom donjem dijelu lijesa, pokrov vatiran te sa uk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rasnom trakom, jastuk od min 55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x50 cm te sa ukrasnom trakom, svaki od poklopaca lijesa tapeciran sa damast tkaninom te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krivuljno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proštepan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min 120g/m2 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podložnom vatom radi efekta dubine reljefa,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proštep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prema standardu proizvođača osim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poplunar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skih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kockica kao 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štep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dekama,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 donjem dijelu lijesa moraju biti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namontirani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bez utora rubni završni profili min širine 4 cm,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drvene ili metalne ručke po cijeloj dužini lijesa sa metalnim nosačima u boji zlata ili patine, ručke na uzglavlju i </w:t>
            </w:r>
            <w:proofErr w:type="spellStart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donožju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lijesa sa metalnim nosačima od zlata ili patine, min 20 mm debljina daske, sa metalnim vijcima i zasunima za svaki poklopac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ogice</w:t>
            </w:r>
            <w:proofErr w:type="spellEnd"/>
            <w:r w:rsidRPr="00F15C8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prema standardu proizvođača.</w:t>
            </w:r>
          </w:p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751B9" w:rsidRPr="00F15C8F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OSMEROKUT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Default="00D751B9" w:rsidP="00507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Ekskluziv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sarkofag </w:t>
            </w:r>
            <w:r w:rsidRPr="00F3214D">
              <w:rPr>
                <w:rFonts w:ascii="Arial" w:hAnsi="Arial" w:cs="Arial"/>
                <w:sz w:val="20"/>
                <w:szCs w:val="20"/>
              </w:rPr>
              <w:t xml:space="preserve">osmerokut tamne smeđe boje, min. nutarnje dim. </w:t>
            </w:r>
            <w:r>
              <w:rPr>
                <w:rFonts w:ascii="Arial" w:hAnsi="Arial" w:cs="Arial"/>
                <w:sz w:val="20"/>
                <w:szCs w:val="20"/>
              </w:rPr>
              <w:t xml:space="preserve">55x190 cm, od drva mekih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listača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visoka kvaliteta obrade plohe dasaka, profila i motiva, bez tragova alata, bez cijeđenja laka, bez neobrušenih dijelova, s dva zakretna profilirana poklopca na pantima, profiliran donji dio lijesa, bez vidljivog logotipa proizvođača s vanjske strane lijesa,  I. klasa drva, lak ekstra visokog sjaja, opremljen bijelom ili bež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ekskluziv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tekstilnom garniturom od damasta sa prikladnim uzorkom, damast podložen vatom min 120g/m2 po cijelom donjem dijelu lijesa, pokrov vatiran te sa ukrasnom trakom, jastuk od min 55x50 cm te sa ukrasnom trakom, svaki od poklopaca lijesa tapeciran sa damast tkaninom 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krivuljno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proštepan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 min 120g/m2  podložnom vatom radi efekta dubine reljefa,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proštep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prema standardu proizvođača osim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poplunarskih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kockica kao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dekama, na donjem dijelu lijesa moraju biti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namontirani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bez utora rubni završni profili min širine 4 cm, 4 metalne ručke u boji mesinga, min 20 mm debljina daske, sa metalnim vijcima i zasunima za svaki poklopac,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nogice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prema standardu proizvođača.</w:t>
            </w:r>
          </w:p>
          <w:p w:rsidR="00D751B9" w:rsidRPr="00291A1C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LIMENI ULOŠCI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Lijes limeni pocinčani za standa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rdne ljesove koji su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duljine 190-200cm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debljina lima od 0,50-0,60mm, sa staklom u dijelu gdje dolazi glava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Lijes limeni pocinčani za sarkofage, debljina lima 0,50-0,60mm, sa staklom u dijelu gdje dolazi glava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26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Lijes limeni pocinčani za </w:t>
            </w:r>
            <w:proofErr w:type="spellStart"/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polusarkofage</w:t>
            </w:r>
            <w:proofErr w:type="spellEnd"/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debljina lima 0,50-0,60mm, sa staklom u dijelu gdje dolazi glava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Limena kutija za kosti pocinčana, debljina lima 0,50-0,60 mm,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minimalne dimenzije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60x30x30cm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Lijes limeni pocinčani za američki oblik lijesa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koji je 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duljine 195-205cm, debljina lima 0,50-0,60mm, sa staklom u dijelu gdje dolazi glava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Lijes limeni pocinčani za lijes oblika osmerokuta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koji je 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duljine 195-205cm, debljina lima 0,50-0,60mm, sa staklom u dijelu gdje dolazi glava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255"/>
          <w:jc w:val="center"/>
        </w:trPr>
        <w:tc>
          <w:tcPr>
            <w:tcW w:w="111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1B9" w:rsidRPr="00F26FF7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F26F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NAPOMENA: U troškovniku su navedene okvirne dimenzije limenih ljesova koje moraju odgovarati dimenzijama drvenih </w:t>
            </w:r>
            <w:proofErr w:type="spellStart"/>
            <w:r w:rsidRPr="00F26F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lijesova</w:t>
            </w:r>
            <w:proofErr w:type="spellEnd"/>
            <w:r w:rsidRPr="00F26F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</w:t>
            </w:r>
          </w:p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270"/>
          <w:jc w:val="center"/>
        </w:trPr>
        <w:tc>
          <w:tcPr>
            <w:tcW w:w="11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KRIŽEVI, PLOČICE, VREČE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, URNE</w:t>
            </w:r>
            <w:r w:rsidRPr="00CC20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 xml:space="preserve"> I OSTALO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Model i broj iz kataloga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Križ natpisni, od mekog drva, smeđe boje, dimenzija: širina 55-65cm, visina 145-55cm i debljina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2-4cm,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lakirano prozirnim PU lakom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Križ natpisni od tvrdog drva (hrast), dimenzija: širina 55-65c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m, visina 145-155cm i debljina 2-4cm,</w:t>
            </w: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lakirano prozirnim PU lakom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CC20C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C20C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Križ natpisni bijele boje, od mekog drva, dimenzija: širina 55-65cm, visina 145-155cm i debljina 2-4cm, lakirano bijelim PU lakom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Baršluk</w:t>
            </w:r>
            <w:proofErr w:type="spellEnd"/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zelene boje, od mekog drva, dimenzija: širina 25-35cm, visina 125-135cm i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debljina 1,7-4cm,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muški i ženski, lakiran PU lakom visokog sjaja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F3214D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Piramida smeđa od mekog drva, dimenzija: širina 25-35cm, visina 125-135cm i debljina 1,7-4cm, lakirano PU lakom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51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Papuče za pokojnika, univerzalne crne, veličina od 28-45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25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Pločica za križ metalna „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OVDJE POČIVA U MIRU BOŽJEM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“, dimenzija 4,8 x 4,8 cm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F3214D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Ukrasni križ za lijes, plastični, smeđe boje, min dimenzija 135 x 260 x 5 mm, debljine stjenke 2-3 mm. Križ na sebi ima plastičnog razapetog Isusa i plastičnu knjižicu s natpisom INRI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1020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F3214D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Ukrasni križ za lijes, plastični, bijele boje, Ukrasni križ za lijes, plastični, smeđe boje, min dimenzija 135 x 260 x 5 mm, debljine stjenke 2-3 mm. mm, debljine stjenke 2-3 mm. Križ na sebi ima plastičnog razapetog Isusa i plastičnu knjižicu s natpisom INRI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65"/>
          <w:jc w:val="center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Ukrasni križ za lijes, plastični, zlatne boje, dimenzija: širina </w:t>
            </w:r>
            <w:r w:rsidRPr="007A31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13-18cm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visina 35-45cm i </w:t>
            </w:r>
            <w:r w:rsidRPr="00F3214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debljina 0,8-2cm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40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Ukras križ za lijes poput mesinga, dimenzija: širina </w:t>
            </w:r>
            <w:r w:rsidRPr="007A317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12-18cm, visina 40-50cm i debljina 0,50-1,50cm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Vreća PVC za pokojnika, sanitarna, univerzalne veličine, sa zatvaračem i prozorom za glavu pokojnika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Urne ekološke iz bio mase, osnovne,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moguće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natur</w:t>
            </w:r>
            <w:proofErr w:type="spellEnd"/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siva,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boji bakra, radijusom prilagođene za Zagrebački krematorij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Urne metalne bakarne sa zatamnjenim rubovima,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moguće boje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bijela, siva, plava, crvena, zelena, radijusom prilagođene za Zagrebački krematorij.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Mogući motivi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: križ, pleter, ruža, list, cvijet, vitica, golub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Urne metalne 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mogućim uzorcima: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imitacijom mramora, imitacijom fasade i prikladnim motivom, radijusom prilagođene za Zagrebački krematorij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751B9" w:rsidRPr="00CC20C6" w:rsidTr="0050756D">
        <w:trPr>
          <w:trHeight w:val="78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Urne ekološke iz bio mase, oslikane motivima prirode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ili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imitacije mramora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ili </w:t>
            </w:r>
            <w:r w:rsidRPr="007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drva ili prigodnim motivima, radijusom prilagođene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 Zagrebački krematorij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B9" w:rsidRPr="007A3176" w:rsidRDefault="00D751B9" w:rsidP="00507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D751B9" w:rsidRDefault="00D751B9" w:rsidP="00D751B9"/>
    <w:p w:rsidR="00D751B9" w:rsidRPr="00065D76" w:rsidRDefault="00D751B9" w:rsidP="00D7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D76">
        <w:rPr>
          <w:rFonts w:ascii="Arial" w:hAnsi="Arial" w:cs="Arial"/>
          <w:sz w:val="20"/>
          <w:szCs w:val="20"/>
        </w:rPr>
        <w:t xml:space="preserve">U </w:t>
      </w:r>
      <w:r w:rsidRPr="00065D76">
        <w:rPr>
          <w:rFonts w:ascii="Arial" w:hAnsi="Arial" w:cs="Arial"/>
          <w:b/>
          <w:bCs/>
          <w:sz w:val="20"/>
          <w:szCs w:val="20"/>
        </w:rPr>
        <w:t xml:space="preserve">_______________, ____________ </w:t>
      </w:r>
      <w:r w:rsidRPr="00065D76">
        <w:rPr>
          <w:rFonts w:ascii="Arial" w:hAnsi="Arial" w:cs="Arial"/>
          <w:sz w:val="20"/>
          <w:szCs w:val="20"/>
        </w:rPr>
        <w:t>godine.</w:t>
      </w:r>
    </w:p>
    <w:p w:rsidR="00D751B9" w:rsidRPr="00065D76" w:rsidRDefault="00D751B9" w:rsidP="00D7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1B9" w:rsidRPr="00065D76" w:rsidRDefault="00D751B9" w:rsidP="00D751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D76">
        <w:rPr>
          <w:rFonts w:ascii="Arial" w:hAnsi="Arial" w:cs="Arial"/>
          <w:b/>
          <w:bCs/>
          <w:sz w:val="20"/>
          <w:szCs w:val="20"/>
        </w:rPr>
        <w:t xml:space="preserve">___________________________  </w:t>
      </w:r>
      <w:r w:rsidRPr="00065D76">
        <w:rPr>
          <w:rFonts w:ascii="Arial" w:hAnsi="Arial" w:cs="Arial"/>
          <w:b/>
          <w:bCs/>
          <w:sz w:val="20"/>
          <w:szCs w:val="20"/>
        </w:rPr>
        <w:tab/>
      </w:r>
      <w:r w:rsidRPr="00065D76">
        <w:rPr>
          <w:rFonts w:ascii="Arial" w:hAnsi="Arial" w:cs="Arial"/>
          <w:b/>
          <w:bCs/>
          <w:sz w:val="20"/>
          <w:szCs w:val="20"/>
        </w:rPr>
        <w:tab/>
      </w:r>
      <w:r w:rsidRPr="00065D76">
        <w:rPr>
          <w:rFonts w:ascii="Arial" w:hAnsi="Arial" w:cs="Arial"/>
          <w:b/>
          <w:bCs/>
          <w:sz w:val="20"/>
          <w:szCs w:val="20"/>
        </w:rPr>
        <w:tab/>
      </w:r>
      <w:r w:rsidRPr="00065D76">
        <w:rPr>
          <w:rFonts w:ascii="Arial" w:hAnsi="Arial" w:cs="Arial"/>
          <w:b/>
          <w:bCs/>
          <w:sz w:val="20"/>
          <w:szCs w:val="20"/>
        </w:rPr>
        <w:tab/>
        <w:t>_______________________</w:t>
      </w:r>
    </w:p>
    <w:p w:rsidR="00D751B9" w:rsidRPr="00065D76" w:rsidRDefault="00D751B9" w:rsidP="00D75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6"/>
          <w:szCs w:val="16"/>
          <w:lang w:eastAsia="hr-HR"/>
        </w:rPr>
      </w:pPr>
      <w:r w:rsidRPr="00065D76">
        <w:rPr>
          <w:rFonts w:ascii="Arial" w:hAnsi="Arial" w:cs="Arial"/>
          <w:i/>
          <w:sz w:val="16"/>
          <w:szCs w:val="16"/>
          <w:lang w:eastAsia="hr-HR"/>
        </w:rPr>
        <w:t>(čitko ime i prezime ovlaštene osobe Ponuditelja</w:t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  <w:t xml:space="preserve">(potpis ovlaštene osobe  Ponuditelja </w:t>
      </w:r>
    </w:p>
    <w:p w:rsidR="00D751B9" w:rsidRPr="00065D76" w:rsidRDefault="00D751B9" w:rsidP="00D751B9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065D76">
        <w:rPr>
          <w:rFonts w:ascii="Arial" w:hAnsi="Arial" w:cs="Arial"/>
          <w:i/>
          <w:sz w:val="16"/>
          <w:szCs w:val="16"/>
          <w:lang w:eastAsia="hr-HR"/>
        </w:rPr>
        <w:t>odnosno Nositelja zajedničke ponude)</w:t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</w:r>
      <w:r w:rsidRPr="00065D76">
        <w:rPr>
          <w:rFonts w:ascii="Arial" w:hAnsi="Arial" w:cs="Arial"/>
          <w:i/>
          <w:sz w:val="16"/>
          <w:szCs w:val="16"/>
          <w:lang w:eastAsia="hr-HR"/>
        </w:rPr>
        <w:tab/>
        <w:t>odnosno Nositelja zajedničke ponude)</w:t>
      </w:r>
    </w:p>
    <w:p w:rsidR="00D751B9" w:rsidRPr="00065D76" w:rsidRDefault="00D751B9" w:rsidP="00D751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751B9" w:rsidRDefault="00D751B9" w:rsidP="00D751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751B9" w:rsidRPr="00065D76" w:rsidRDefault="00D751B9" w:rsidP="00D751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5D76">
        <w:rPr>
          <w:rFonts w:ascii="Arial" w:hAnsi="Arial" w:cs="Arial"/>
          <w:b/>
          <w:bCs/>
          <w:sz w:val="20"/>
          <w:szCs w:val="20"/>
        </w:rPr>
        <w:t>MP</w:t>
      </w:r>
    </w:p>
    <w:p w:rsidR="00085896" w:rsidRDefault="00085896" w:rsidP="00D751B9">
      <w:bookmarkStart w:id="2" w:name="_GoBack"/>
      <w:bookmarkEnd w:id="2"/>
    </w:p>
    <w:sectPr w:rsidR="0008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B9"/>
    <w:rsid w:val="00085896"/>
    <w:rsid w:val="00D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8816"/>
  <w15:chartTrackingRefBased/>
  <w15:docId w15:val="{9002C9A9-BEAB-488A-95E3-9547425C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B9"/>
  </w:style>
  <w:style w:type="paragraph" w:styleId="Naslov3">
    <w:name w:val="heading 3"/>
    <w:basedOn w:val="Normal"/>
    <w:next w:val="Normal"/>
    <w:link w:val="Naslov3Char"/>
    <w:uiPriority w:val="9"/>
    <w:qFormat/>
    <w:rsid w:val="00D751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751B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Sekelj</dc:creator>
  <cp:keywords/>
  <dc:description/>
  <cp:lastModifiedBy>Jelena Sekelj</cp:lastModifiedBy>
  <cp:revision>1</cp:revision>
  <dcterms:created xsi:type="dcterms:W3CDTF">2019-07-02T09:21:00Z</dcterms:created>
  <dcterms:modified xsi:type="dcterms:W3CDTF">2019-07-02T09:21:00Z</dcterms:modified>
</cp:coreProperties>
</file>